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  <w:t>福州大学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  <w:lang w:val="en-US" w:eastAsia="zh-CN"/>
        </w:rPr>
        <w:t>法学院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  <w:highlight w:val="none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highlight w:val="none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联系电话：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填表日期：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highlight w:val="none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highlight w:val="none"/>
          <w:u w:val="singl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highlight w:val="none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法学院</w:t>
      </w:r>
      <w:r>
        <w:rPr>
          <w:rFonts w:hint="eastAsia" w:ascii="黑体" w:hAnsi="黑体" w:eastAsia="黑体"/>
          <w:sz w:val="32"/>
          <w:szCs w:val="32"/>
          <w:highlight w:val="none"/>
        </w:rPr>
        <w:t>教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学办</w:t>
      </w:r>
      <w:r>
        <w:rPr>
          <w:rFonts w:hint="eastAsia" w:ascii="黑体" w:hAnsi="黑体" w:eastAsia="黑体"/>
          <w:sz w:val="32"/>
          <w:szCs w:val="32"/>
          <w:highlight w:val="none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二○二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snapToGrid w:val="0"/>
        <w:spacing w:line="56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  <w:highlight w:val="none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highlight w:val="none"/>
        </w:rPr>
        <w:t>填报说明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32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.课程负责人一般为课程团队牵头人，也可以为以个人名义申报的主讲教师。团队主要成员一般为近5年内讲授该课程教师。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黑体" w:cs="Times New Roman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一、课程基本情况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课程负责人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课程适用对象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课程分类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 xml:space="preserve">□思想政治理论课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课程讲授语言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highlight w:val="none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开放程度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highlight w:val="none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highlight w:val="none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课程完整开设期次及最近两期开课时间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主要教材</w:t>
            </w:r>
          </w:p>
        </w:tc>
        <w:tc>
          <w:tcPr>
            <w:tcW w:w="708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default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4"/>
                <w:szCs w:val="24"/>
                <w:highlight w:val="none"/>
                <w:lang w:val="en-US" w:eastAsia="zh-CN"/>
              </w:rPr>
              <w:t>是否马工程教材）</w:t>
            </w:r>
          </w:p>
        </w:tc>
      </w:tr>
    </w:tbl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二、课程团队情况</w:t>
      </w:r>
    </w:p>
    <w:tbl>
      <w:tblPr>
        <w:tblStyle w:val="7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  <w:highlight w:val="none"/>
        </w:rPr>
      </w:pP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承担任务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sz w:val="24"/>
          <w:szCs w:val="24"/>
          <w:highlight w:val="none"/>
        </w:rPr>
      </w:pP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  <w:highlight w:val="none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  <w:highlight w:val="none"/>
              </w:rPr>
              <w:t>教学情况（不超过500字）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三、课程目标（300字以内）</w:t>
      </w:r>
    </w:p>
    <w:tbl>
      <w:tblPr>
        <w:tblStyle w:val="7"/>
        <w:tblW w:w="9198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198" w:type="dxa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四、课程考核（试）情况（不超过500字）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对学习者学习的考核（试）办法，成绩评定方式等。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五、课程拟应用情况（不超过800字）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（在本校课程教学中的应用方式；面向福州大学城高校、其它高校学生和社会学习者应用方式及预期效果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六、课程建设计划（不超过500字）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七、附件材料清单</w:t>
      </w:r>
    </w:p>
    <w:tbl>
      <w:tblPr>
        <w:tblStyle w:val="7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</w:trPr>
        <w:tc>
          <w:tcPr>
            <w:tcW w:w="9214" w:type="dxa"/>
          </w:tcPr>
          <w:p>
            <w:pPr>
              <w:pStyle w:val="10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highlight w:val="none"/>
              </w:rPr>
              <w:t>1.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课程团队成员和课程内容政治审查意见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highlight w:val="none"/>
              </w:rPr>
              <w:t>（必须提供）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  <w:p>
            <w:pPr>
              <w:adjustRightInd w:val="0"/>
              <w:snapToGrid w:val="0"/>
              <w:ind w:left="480"/>
              <w:rPr>
                <w:rFonts w:ascii="仿宋_GB2312" w:hAnsi="仿宋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  <w:highlight w:val="none"/>
              </w:rPr>
              <w:t>2.课程内容学术性评价意见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highlight w:val="none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</w:tc>
      </w:tr>
    </w:tbl>
    <w:p>
      <w:pPr>
        <w:pStyle w:val="11"/>
        <w:ind w:firstLine="480"/>
        <w:rPr>
          <w:sz w:val="24"/>
          <w:szCs w:val="24"/>
          <w:highlight w:val="none"/>
        </w:rPr>
      </w:pPr>
    </w:p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福州大学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  <w:lang w:val="en-US" w:eastAsia="zh-CN"/>
        </w:rPr>
        <w:t>法学院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（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线下课程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highlight w:val="none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法学院</w:t>
      </w:r>
      <w:r>
        <w:rPr>
          <w:rFonts w:hint="eastAsia" w:ascii="黑体" w:hAnsi="黑体" w:eastAsia="黑体"/>
          <w:sz w:val="32"/>
          <w:szCs w:val="32"/>
          <w:highlight w:val="none"/>
        </w:rPr>
        <w:t>教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学办</w:t>
      </w:r>
      <w:r>
        <w:rPr>
          <w:rFonts w:hint="eastAsia" w:ascii="黑体" w:hAnsi="黑体" w:eastAsia="黑体"/>
          <w:sz w:val="32"/>
          <w:szCs w:val="32"/>
          <w:highlight w:val="none"/>
        </w:rPr>
        <w:t>制</w:t>
      </w:r>
    </w:p>
    <w:p>
      <w:pPr>
        <w:widowControl/>
        <w:snapToGrid w:val="0"/>
        <w:spacing w:line="240" w:lineRule="atLeast"/>
        <w:jc w:val="center"/>
        <w:rPr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二○二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widowControl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widowControl/>
        <w:jc w:val="left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widowControl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（教务系统中的编码）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课程分类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○通识课 ○公共基础课 ○专业课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highlight w:val="none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○必修 ○选修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面向专业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后续课程名称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主要教材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是否马工程教材）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  月  日—  年  月  日 课程名称 教师名称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trike/>
          <w:dstrike w:val="0"/>
          <w:sz w:val="2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highlight w:val="none"/>
        </w:rPr>
        <w:t>注：2020年春季学期，因受新冠肺炎疫情影响而采用在线方式进行授课的，如符合教改设计理念并取得预期效果，可视为完成一个教学周期</w:t>
      </w:r>
      <w:r>
        <w:rPr>
          <w:rFonts w:hint="eastAsia" w:ascii="仿宋_GB2312" w:hAnsi="仿宋_GB2312" w:eastAsia="仿宋_GB2312" w:cs="仿宋_GB2312"/>
          <w:sz w:val="22"/>
          <w:highlight w:val="none"/>
          <w:lang w:eastAsia="zh-CN"/>
        </w:rPr>
        <w:t>。</w:t>
      </w:r>
    </w:p>
    <w:p>
      <w:pPr>
        <w:spacing w:line="360" w:lineRule="exact"/>
        <w:rPr>
          <w:rFonts w:hint="default" w:ascii="仿宋_GB2312" w:hAnsi="仿宋_GB2312" w:eastAsia="仿宋_GB2312" w:cs="仿宋_GB2312"/>
          <w:sz w:val="22"/>
          <w:highlight w:val="none"/>
          <w:lang w:val="en-US" w:eastAsia="zh-CN"/>
        </w:rPr>
      </w:pPr>
    </w:p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15"/>
        <w:gridCol w:w="729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授课任务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300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1.教学设计样例说明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2.最近一学期的课程教案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（1-2项须由课程负责人签字）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kern w:val="0"/>
                <w:sz w:val="24"/>
                <w:szCs w:val="24"/>
                <w:highlight w:val="none"/>
              </w:rPr>
              <w:t>3.最近一学期的教学日历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strike w:val="0"/>
                <w:dstrike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trike w:val="0"/>
                <w:dstrike w:val="0"/>
                <w:kern w:val="0"/>
                <w:sz w:val="24"/>
                <w:szCs w:val="24"/>
                <w:highlight w:val="none"/>
              </w:rPr>
              <w:t>4.最近一学期的测验、考试（考核）及答案（成果等）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5.最近两学期的学生成绩分布统计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6.最近一学期学生评教结果统计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7.最近一次学校对课堂教学评价</w:t>
            </w:r>
          </w:p>
          <w:p>
            <w:pPr>
              <w:pStyle w:val="10"/>
              <w:spacing w:line="340" w:lineRule="atLeast"/>
              <w:ind w:left="29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8.课程团队成员和课程内容政治审查意见</w:t>
            </w:r>
          </w:p>
          <w:p>
            <w:pPr>
              <w:pStyle w:val="10"/>
              <w:spacing w:line="340" w:lineRule="atLeast"/>
              <w:ind w:left="29"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pStyle w:val="10"/>
              <w:spacing w:line="340" w:lineRule="atLeast"/>
              <w:ind w:left="29" w:firstLine="482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9.课程内容学术性评价意见</w:t>
            </w:r>
          </w:p>
          <w:p>
            <w:pPr>
              <w:spacing w:line="340" w:lineRule="atLeas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（3-7项须由学院教学办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审核签字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星号项目为必须提供项目。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以上材料均可能在网上公开，请严格审查，确保不违反有关法律及保密规定。</w:t>
            </w:r>
          </w:p>
        </w:tc>
      </w:tr>
    </w:tbl>
    <w:p>
      <w:pPr>
        <w:rPr>
          <w:highlight w:val="none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  <w:t>福州大学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  <w:lang w:val="en-US" w:eastAsia="zh-CN"/>
        </w:rPr>
        <w:t>法学院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highlight w:val="none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highlight w:val="none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联系电话：</w:t>
      </w:r>
    </w:p>
    <w:p>
      <w:pPr>
        <w:spacing w:line="560" w:lineRule="exact"/>
        <w:ind w:firstLine="1273" w:firstLineChars="398"/>
        <w:jc w:val="left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填表日期：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  <w:lang w:val="en-US" w:eastAsia="zh-CN"/>
        </w:rPr>
        <w:t>法学院</w:t>
      </w:r>
      <w:r>
        <w:rPr>
          <w:rFonts w:hint="eastAsia" w:ascii="黑体" w:hAnsi="黑体" w:eastAsia="黑体"/>
          <w:sz w:val="32"/>
          <w:szCs w:val="36"/>
          <w:highlight w:val="none"/>
        </w:rPr>
        <w:t>教</w:t>
      </w:r>
      <w:r>
        <w:rPr>
          <w:rFonts w:hint="eastAsia" w:ascii="黑体" w:hAnsi="黑体" w:eastAsia="黑体"/>
          <w:sz w:val="32"/>
          <w:szCs w:val="36"/>
          <w:highlight w:val="none"/>
          <w:lang w:val="en-US" w:eastAsia="zh-CN"/>
        </w:rPr>
        <w:t>学办</w:t>
      </w:r>
      <w:r>
        <w:rPr>
          <w:rFonts w:hint="eastAsia" w:ascii="黑体" w:hAnsi="黑体" w:eastAsia="黑体"/>
          <w:sz w:val="32"/>
          <w:szCs w:val="36"/>
          <w:highlight w:val="none"/>
        </w:rPr>
        <w:t>制</w:t>
      </w:r>
    </w:p>
    <w:p>
      <w:pPr>
        <w:spacing w:line="560" w:lineRule="exact"/>
        <w:jc w:val="center"/>
        <w:rPr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二○二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widowControl/>
        <w:jc w:val="left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ascii="方正小标宋简体" w:eastAsia="方正小标宋简体"/>
          <w:sz w:val="32"/>
          <w:szCs w:val="32"/>
          <w:highlight w:val="none"/>
        </w:rPr>
        <w:br w:type="page"/>
      </w:r>
    </w:p>
    <w:p>
      <w:pPr>
        <w:widowControl/>
        <w:jc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申报。</w:t>
      </w: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一、课程基本信息</w:t>
      </w:r>
    </w:p>
    <w:tbl>
      <w:tblPr>
        <w:tblStyle w:val="7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2759"/>
        <w:gridCol w:w="1729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75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是否曾被推荐</w:t>
            </w:r>
          </w:p>
        </w:tc>
        <w:tc>
          <w:tcPr>
            <w:tcW w:w="1408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○是 ○否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课程分类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○通识课 ○公共基础课 ○专业课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  <w:highlight w:val="none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□实验课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○选修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面向专业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课堂学时：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是否马工程教材）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○国家级线上一流课程及名称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○国家级虚拟仿真实验教学一流课程及名称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96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SPOC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活动的密码等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pStyle w:val="2"/>
              <w:rPr>
                <w:highlight w:val="none"/>
              </w:rPr>
            </w:pPr>
          </w:p>
        </w:tc>
      </w:tr>
    </w:tbl>
    <w:p>
      <w:pPr>
        <w:snapToGrid w:val="0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highlight w:val="none"/>
        </w:rPr>
        <w:t>注：2020年春季学期，因受新冠肺炎疫情影响而采用在线方式进行授课的，如符合教改设计理念并取得预期效果，可视为完成一个教学周期</w:t>
      </w:r>
      <w:r>
        <w:rPr>
          <w:rFonts w:hint="eastAsia" w:ascii="仿宋_GB2312" w:hAnsi="仿宋_GB2312" w:eastAsia="仿宋_GB2312" w:cs="仿宋_GB2312"/>
          <w:sz w:val="22"/>
          <w:highlight w:val="none"/>
          <w:lang w:eastAsia="zh-CN"/>
        </w:rPr>
        <w:t>。</w:t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授课任务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300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pStyle w:val="10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1.教学设计样例说明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提供不少于5张教学活动的图片。要求教学设计样例应具有较强的可读性，表述清晰流畅。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2.最近一学期的课程教案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（1-2项须由课程负责人签字）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3.最近一学期的教学日历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4.最近一学期的测验、考试（考核）及答案（成果等）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5.最近两学期的学生成绩分布统计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6.最近一学期学生评教结果统计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7.最近一次学校对课堂教学评价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8.最近两学期的学生在线学习数据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（3-8项须由学院教学办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审核签字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9.课程团队成员和课程内容政治审查意见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420" w:firstLineChars="175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10.课程内容学术性评价意见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420" w:firstLineChars="175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星号项目为必须提供项目。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11"/>
        <w:ind w:firstLine="480"/>
        <w:rPr>
          <w:sz w:val="24"/>
          <w:szCs w:val="24"/>
          <w:highlight w:val="none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福州大学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  <w:lang w:val="en-US" w:eastAsia="zh-CN"/>
        </w:rPr>
        <w:t>法学院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highlight w:val="none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联系电话：</w:t>
      </w:r>
    </w:p>
    <w:p>
      <w:pPr>
        <w:spacing w:line="560" w:lineRule="exact"/>
        <w:ind w:firstLine="1273" w:firstLineChars="398"/>
        <w:jc w:val="left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</w:rPr>
        <w:t>填表日期：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/>
          <w:sz w:val="32"/>
          <w:szCs w:val="36"/>
          <w:highlight w:val="none"/>
        </w:rPr>
      </w:pPr>
      <w:r>
        <w:rPr>
          <w:rFonts w:hint="eastAsia" w:ascii="黑体" w:hAnsi="黑体" w:eastAsia="黑体"/>
          <w:sz w:val="32"/>
          <w:szCs w:val="36"/>
          <w:highlight w:val="none"/>
          <w:lang w:val="en-US" w:eastAsia="zh-CN"/>
        </w:rPr>
        <w:t>法学院教学办</w:t>
      </w:r>
      <w:r>
        <w:rPr>
          <w:rFonts w:hint="eastAsia" w:ascii="黑体" w:hAnsi="黑体" w:eastAsia="黑体"/>
          <w:sz w:val="32"/>
          <w:szCs w:val="36"/>
          <w:highlight w:val="none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t>二○二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jc w:val="left"/>
        <w:rPr>
          <w:rFonts w:ascii="黑体" w:hAnsi="黑体" w:eastAsia="黑体"/>
          <w:sz w:val="32"/>
          <w:szCs w:val="32"/>
          <w:highlight w:val="none"/>
        </w:rPr>
      </w:pPr>
      <w:r>
        <w:rPr>
          <w:rFonts w:ascii="黑体" w:hAnsi="黑体" w:eastAsia="黑体"/>
          <w:sz w:val="32"/>
          <w:szCs w:val="32"/>
          <w:highlight w:val="none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.涉密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pStyle w:val="10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419"/>
        <w:gridCol w:w="1714"/>
        <w:gridCol w:w="13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2419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是否曾被推荐</w:t>
            </w: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○是 ○否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（教务系统中的编码）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课程分类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○其他（填写）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○必修 ○选修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名称及所在地：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实践学时：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二、授课教师（教学团队）</w:t>
      </w:r>
    </w:p>
    <w:tbl>
      <w:tblPr>
        <w:tblStyle w:val="7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授课任务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highlight w:val="none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300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（结合本校办学定位、学生情况、专业人才培养要求，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highlight w:val="none"/>
              </w:rPr>
              <w:t>具体描述学生学习本课程后能够获取的知识、培养的能力和塑造的价值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spacing w:line="34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highlight w:val="none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highlight w:val="none"/>
              </w:rPr>
              <w:t>课程学业考评方式，课程评价及改革成效等情况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>500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（今后五年课程的持续建设计划、需要进一步解决的问题，改革方向和改进措施等）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七、附件材料清单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1.教学设计样例说明</w:t>
            </w:r>
          </w:p>
          <w:p>
            <w:pPr>
              <w:pStyle w:val="10"/>
              <w:ind w:firstLine="48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提供不少于5张教学活动的图片。要求教学设计样例应具有较强的可读性，表述清晰流畅。</w:t>
            </w:r>
          </w:p>
          <w:p>
            <w:pPr>
              <w:pStyle w:val="10"/>
              <w:ind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2.最近一学期的课程教案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（1-2项须由课程负责人签字）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3.最近一学期的教学日历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4.最近一学期的社会实践考核作业及学生代表性的实践报告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5.最近两学期的学生成绩分布统计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6.最近一学期学生评教结果统计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7.最近一次学校对课堂教学评价</w:t>
            </w:r>
          </w:p>
          <w:p>
            <w:pPr>
              <w:pStyle w:val="10"/>
              <w:spacing w:line="340" w:lineRule="atLeast"/>
              <w:ind w:left="482"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（3-7项须由学院教学办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审核签字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8.课程团队成员和课程内容政治审查意见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firstLine="420" w:firstLineChars="175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（学院党委负责对本学院课程团队成员以及申报课程的内容进行政审，出具政审意见并加盖党委印章；团队成员政审意见内容包括政治表现、是否存在违法违纪记录、师德师风、学术不端、五年内是否出现过重大教学事故等问题；课程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9.课程内容学术性评价意见</w:t>
            </w:r>
          </w:p>
          <w:p>
            <w:pPr>
              <w:spacing w:line="340" w:lineRule="atLeas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highlight w:val="none"/>
              </w:rPr>
              <w:t>[由学术性组织，或相关部门组织的相应学科专业领域专家（不少于3名）组成的学术审查小组，经一定程序评价后出具。须由学术性组织盖章或学术审查小组全部专家签字。无统一格式要求。]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spacing w:line="340" w:lineRule="atLeast"/>
              <w:ind w:left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社会实践所在地相关机构的评价</w:t>
            </w:r>
          </w:p>
          <w:p>
            <w:pPr>
              <w:pStyle w:val="10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（实践基地相关机构出具并盖章。）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星号项目为必须提供项目。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以上材料均可能在网上公开，请严格审查，确保不违反有关法律及保密规定。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pStyle w:val="11"/>
        <w:ind w:firstLine="480"/>
        <w:rPr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187993"/>
      </w:sdtPr>
      <w:sdtContent/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lkZmJhNThkYzA5YmY1YTFhODk2MjEzYzZjZWIifQ=="/>
  </w:docVars>
  <w:rsids>
    <w:rsidRoot w:val="00000000"/>
    <w:rsid w:val="0722051C"/>
    <w:rsid w:val="09D973F0"/>
    <w:rsid w:val="0C1D64A5"/>
    <w:rsid w:val="0E8A515C"/>
    <w:rsid w:val="12371C48"/>
    <w:rsid w:val="169E6378"/>
    <w:rsid w:val="175270A9"/>
    <w:rsid w:val="19CD2500"/>
    <w:rsid w:val="1BF82BF8"/>
    <w:rsid w:val="1FE12A7F"/>
    <w:rsid w:val="235D5DB8"/>
    <w:rsid w:val="248C2B3B"/>
    <w:rsid w:val="26066C21"/>
    <w:rsid w:val="29E928DF"/>
    <w:rsid w:val="2C6E36FC"/>
    <w:rsid w:val="2FB6543E"/>
    <w:rsid w:val="31B5583E"/>
    <w:rsid w:val="385F1115"/>
    <w:rsid w:val="39981C2C"/>
    <w:rsid w:val="44D64F57"/>
    <w:rsid w:val="45C76CD8"/>
    <w:rsid w:val="4DD2503B"/>
    <w:rsid w:val="52A336C4"/>
    <w:rsid w:val="554A15B9"/>
    <w:rsid w:val="5B0168DC"/>
    <w:rsid w:val="5FC86A66"/>
    <w:rsid w:val="63B42118"/>
    <w:rsid w:val="64D83748"/>
    <w:rsid w:val="64FA6D20"/>
    <w:rsid w:val="6612117C"/>
    <w:rsid w:val="66F316E2"/>
    <w:rsid w:val="68916546"/>
    <w:rsid w:val="6B71764B"/>
    <w:rsid w:val="6C1F1224"/>
    <w:rsid w:val="6C4113E3"/>
    <w:rsid w:val="71CA611F"/>
    <w:rsid w:val="747B5DF7"/>
    <w:rsid w:val="758E55DA"/>
    <w:rsid w:val="785532A8"/>
    <w:rsid w:val="789D458E"/>
    <w:rsid w:val="790F6B0E"/>
    <w:rsid w:val="7B5932D2"/>
    <w:rsid w:val="7B8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9378</Words>
  <Characters>9583</Characters>
  <Lines>0</Lines>
  <Paragraphs>0</Paragraphs>
  <TotalTime>1</TotalTime>
  <ScaleCrop>false</ScaleCrop>
  <LinksUpToDate>false</LinksUpToDate>
  <CharactersWithSpaces>9993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2022-10-12T06:21:00Z</dcterms:created>
  <dc:creator>15260</dc:creator>
  <cp:lastModifiedBy>fzu-law</cp:lastModifiedBy>
  <cp:lastPrinted>2022-10-14T02:16:00Z</cp:lastPrinted>
  <dcterms:modified xsi:type="dcterms:W3CDTF">2022-10-17T09:23:21Z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A612A4CD365C4B63A014152565B72517</vt:lpwstr>
  </property>
</Properties>
</file>